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4BE56" w14:textId="77777777" w:rsidR="002A2B5A" w:rsidRDefault="002A2B5A" w:rsidP="002A2B5A">
      <w:pPr>
        <w:pStyle w:val="Heading1"/>
        <w:jc w:val="center"/>
        <w:rPr>
          <w:rFonts w:ascii="Georgia" w:hAnsi="Georgia"/>
          <w:b/>
          <w:color w:val="000000" w:themeColor="text1"/>
          <w:sz w:val="24"/>
          <w:szCs w:val="24"/>
        </w:rPr>
      </w:pPr>
      <w:r>
        <w:rPr>
          <w:rFonts w:ascii="Georgia" w:hAnsi="Georgia"/>
          <w:b/>
          <w:color w:val="000000" w:themeColor="text1"/>
          <w:sz w:val="24"/>
          <w:szCs w:val="24"/>
        </w:rPr>
        <w:t>Funeral Consumers Alliance</w:t>
      </w:r>
      <w:r>
        <w:rPr>
          <w:rFonts w:ascii="Georgia" w:hAnsi="Georgia"/>
          <w:b/>
          <w:color w:val="000000" w:themeColor="text1"/>
          <w:sz w:val="24"/>
          <w:szCs w:val="24"/>
        </w:rPr>
        <w:br/>
        <w:t>Board of Trustees Teleconference</w:t>
      </w:r>
      <w:r>
        <w:rPr>
          <w:rFonts w:ascii="Georgia" w:hAnsi="Georgia"/>
          <w:b/>
          <w:color w:val="000000" w:themeColor="text1"/>
          <w:sz w:val="24"/>
          <w:szCs w:val="24"/>
        </w:rPr>
        <w:br/>
        <w:t>Tuesday, September 5, 2017, 7 pm Eastern Standard Time</w:t>
      </w:r>
    </w:p>
    <w:p w14:paraId="1466C568" w14:textId="77777777" w:rsidR="00384301" w:rsidRDefault="00384301" w:rsidP="00384301">
      <w:pPr>
        <w:rPr>
          <w:b/>
        </w:rPr>
      </w:pPr>
    </w:p>
    <w:p w14:paraId="45AFEA4B" w14:textId="77777777" w:rsidR="00384301" w:rsidRDefault="00384301" w:rsidP="00384301">
      <w:r>
        <w:t xml:space="preserve">Members present: Marcy Klein, Phil Olson, Alison Rector, Josh Slocum, Karen Smith, </w:t>
      </w:r>
    </w:p>
    <w:p w14:paraId="08BC0BFA" w14:textId="77777777" w:rsidR="00384301" w:rsidRDefault="00940B2C" w:rsidP="00384301">
      <w:r>
        <w:t>Rod Stout</w:t>
      </w:r>
    </w:p>
    <w:p w14:paraId="3124294C" w14:textId="77777777" w:rsidR="00C93A63" w:rsidRDefault="00C93A63" w:rsidP="00384301">
      <w:r>
        <w:t xml:space="preserve">Members absent: John Lantz, Nancy Petersen and </w:t>
      </w:r>
      <w:r w:rsidR="00940B2C">
        <w:t>John Abraham</w:t>
      </w:r>
    </w:p>
    <w:p w14:paraId="53511A48" w14:textId="77777777" w:rsidR="00384301" w:rsidRPr="00384301" w:rsidRDefault="002A2B5A" w:rsidP="002A2B5A">
      <w:pPr>
        <w:rPr>
          <w:b/>
        </w:rPr>
      </w:pPr>
      <w:r>
        <w:br/>
      </w:r>
      <w:r w:rsidR="00384301" w:rsidRPr="00384301">
        <w:rPr>
          <w:b/>
        </w:rPr>
        <w:t xml:space="preserve">Meeting called to order at </w:t>
      </w:r>
      <w:r w:rsidR="00940B2C">
        <w:rPr>
          <w:b/>
        </w:rPr>
        <w:t>7:06 p.m.</w:t>
      </w:r>
    </w:p>
    <w:p w14:paraId="696A158B" w14:textId="77777777" w:rsidR="002A2B5A" w:rsidRDefault="002A2B5A" w:rsidP="002A2B5A">
      <w:pPr>
        <w:rPr>
          <w:i/>
        </w:rPr>
      </w:pPr>
      <w:r>
        <w:br/>
      </w:r>
      <w:r w:rsidRPr="006C6A42">
        <w:rPr>
          <w:i/>
        </w:rPr>
        <w:t xml:space="preserve">Call-in: Dial (641) 715-3580; when prompted </w:t>
      </w:r>
      <w:proofErr w:type="gramStart"/>
      <w:r w:rsidRPr="006C6A42">
        <w:rPr>
          <w:i/>
        </w:rPr>
        <w:t>enter</w:t>
      </w:r>
      <w:proofErr w:type="gramEnd"/>
      <w:r w:rsidRPr="006C6A42">
        <w:rPr>
          <w:i/>
        </w:rPr>
        <w:t xml:space="preserve"> your access code: 804926</w:t>
      </w:r>
    </w:p>
    <w:p w14:paraId="25C96A16" w14:textId="77777777" w:rsidR="002A2B5A" w:rsidRPr="00094A6D" w:rsidRDefault="002A2B5A" w:rsidP="002A2B5A">
      <w:pPr>
        <w:jc w:val="center"/>
        <w:rPr>
          <w:i/>
        </w:rPr>
      </w:pPr>
    </w:p>
    <w:p w14:paraId="3AF799BF" w14:textId="77777777" w:rsidR="002A2B5A" w:rsidRDefault="002A2B5A" w:rsidP="002A2B5A">
      <w:r w:rsidRPr="00094A6D">
        <w:rPr>
          <w:b/>
        </w:rPr>
        <w:t>I. Call to Order</w:t>
      </w:r>
      <w:r w:rsidRPr="00094A6D">
        <w:rPr>
          <w:b/>
        </w:rPr>
        <w:br/>
      </w:r>
      <w:r w:rsidR="008F0C33">
        <w:rPr>
          <w:b/>
        </w:rPr>
        <w:tab/>
      </w:r>
      <w:r w:rsidR="008F0C33">
        <w:t>a. Approval of Minutes from May 19-20, 2017, Board meeting</w:t>
      </w:r>
    </w:p>
    <w:p w14:paraId="47D2005D" w14:textId="77777777" w:rsidR="00940B2C" w:rsidRPr="008F0C33" w:rsidRDefault="00940B2C" w:rsidP="00940B2C">
      <w:pPr>
        <w:ind w:firstLine="720"/>
      </w:pPr>
      <w:r>
        <w:t>Unanimously approved</w:t>
      </w:r>
    </w:p>
    <w:p w14:paraId="5E64D0AA" w14:textId="77777777" w:rsidR="002A2B5A" w:rsidRPr="00094A6D" w:rsidRDefault="002A2B5A" w:rsidP="002A2B5A"/>
    <w:p w14:paraId="5CA604A4" w14:textId="77777777" w:rsidR="002A2B5A" w:rsidRDefault="002A2B5A" w:rsidP="002A2B5A">
      <w:r w:rsidRPr="00094A6D">
        <w:rPr>
          <w:b/>
        </w:rPr>
        <w:t>II. Finances and Fundraising</w:t>
      </w:r>
      <w:r w:rsidRPr="00094A6D">
        <w:br/>
      </w:r>
      <w:r w:rsidRPr="00094A6D">
        <w:tab/>
        <w:t xml:space="preserve">a. January 1 – </w:t>
      </w:r>
      <w:r w:rsidR="00904839" w:rsidRPr="00094A6D">
        <w:t>August 30, 2017; Income v Expense YTD</w:t>
      </w:r>
    </w:p>
    <w:p w14:paraId="680CDD38" w14:textId="77777777" w:rsidR="00940B2C" w:rsidRPr="00094A6D" w:rsidRDefault="00940B2C" w:rsidP="00940B2C">
      <w:pPr>
        <w:ind w:left="720"/>
      </w:pPr>
      <w:proofErr w:type="gramStart"/>
      <w:r>
        <w:t>Discussion about board expense and reimbursement by donation.</w:t>
      </w:r>
      <w:proofErr w:type="gramEnd"/>
      <w:r>
        <w:t xml:space="preserve"> Hopefully the board expense won’t be too far above budget.</w:t>
      </w:r>
    </w:p>
    <w:p w14:paraId="508F9EC9" w14:textId="77777777" w:rsidR="00904839" w:rsidRDefault="002A2B5A" w:rsidP="002A2B5A">
      <w:r w:rsidRPr="00094A6D">
        <w:tab/>
        <w:t xml:space="preserve">b. January 1 – </w:t>
      </w:r>
      <w:r w:rsidR="00904839" w:rsidRPr="00094A6D">
        <w:t>August 30, 2017; Balance Sheet YTD</w:t>
      </w:r>
    </w:p>
    <w:p w14:paraId="30CB5F02" w14:textId="77777777" w:rsidR="00940B2C" w:rsidRPr="00094A6D" w:rsidRDefault="00940B2C" w:rsidP="00940B2C">
      <w:pPr>
        <w:ind w:left="720"/>
      </w:pPr>
      <w:r>
        <w:t xml:space="preserve">Need to ask </w:t>
      </w:r>
      <w:proofErr w:type="gramStart"/>
      <w:r>
        <w:t>for a $</w:t>
      </w:r>
      <w:proofErr w:type="gramEnd"/>
      <w:r>
        <w:t xml:space="preserve">10,000 liquidation to checking account to pay for some large mailings. </w:t>
      </w:r>
      <w:r>
        <w:br/>
        <w:t>Alison will call Josh tomorrow.</w:t>
      </w:r>
    </w:p>
    <w:p w14:paraId="0508AF57" w14:textId="77777777" w:rsidR="002A2B5A" w:rsidRPr="00094A6D" w:rsidRDefault="00904839" w:rsidP="00940B2C">
      <w:pPr>
        <w:ind w:left="720"/>
      </w:pPr>
      <w:r w:rsidRPr="00094A6D">
        <w:t>c. Sample donor thank you call—Alison R, 20 minute time-slot</w:t>
      </w:r>
      <w:r w:rsidR="00940B2C">
        <w:br/>
        <w:t>Alison asks whether board members would be willing to make some calls just to thank donors</w:t>
      </w:r>
      <w:r w:rsidR="001C6486">
        <w:t xml:space="preserve">. Karen offers to take on all 36! But names will be split up. Alison “practices” the thank you call with her friend Molly, who is actually a donor. </w:t>
      </w:r>
      <w:r w:rsidR="00964AC2">
        <w:t xml:space="preserve"> We agree to make the calls work as a “focus group” session as well. Alison will put together a spreadsheet to log information from </w:t>
      </w:r>
      <w:proofErr w:type="spellStart"/>
      <w:r w:rsidR="00964AC2">
        <w:t>repsonses</w:t>
      </w:r>
      <w:proofErr w:type="spellEnd"/>
      <w:r w:rsidR="00964AC2">
        <w:t xml:space="preserve"> to questions we ask during the calls.</w:t>
      </w:r>
      <w:r w:rsidR="002A2B5A" w:rsidRPr="00094A6D">
        <w:br/>
      </w:r>
    </w:p>
    <w:p w14:paraId="393B4764" w14:textId="77777777" w:rsidR="002A2B5A" w:rsidRPr="00094A6D" w:rsidRDefault="002A2B5A" w:rsidP="002A2B5A">
      <w:pPr>
        <w:rPr>
          <w:b/>
        </w:rPr>
      </w:pPr>
      <w:r w:rsidRPr="00094A6D">
        <w:rPr>
          <w:b/>
        </w:rPr>
        <w:t xml:space="preserve">III. </w:t>
      </w:r>
      <w:r w:rsidR="00904839" w:rsidRPr="00094A6D">
        <w:rPr>
          <w:b/>
        </w:rPr>
        <w:t>Biennial Planning</w:t>
      </w:r>
    </w:p>
    <w:p w14:paraId="322E964E" w14:textId="77777777" w:rsidR="00964AC2" w:rsidRDefault="00904839" w:rsidP="00964AC2">
      <w:pPr>
        <w:pStyle w:val="ListParagraph"/>
        <w:numPr>
          <w:ilvl w:val="0"/>
          <w:numId w:val="1"/>
        </w:numPr>
      </w:pPr>
      <w:r w:rsidRPr="00094A6D">
        <w:t>Report on suggested speakers—committee</w:t>
      </w:r>
      <w:r w:rsidR="00964AC2">
        <w:t>.</w:t>
      </w:r>
    </w:p>
    <w:p w14:paraId="4048F30C" w14:textId="77777777" w:rsidR="00964AC2" w:rsidRDefault="00964AC2" w:rsidP="00964AC2">
      <w:pPr>
        <w:ind w:firstLine="720"/>
      </w:pPr>
      <w:r>
        <w:t>Josh is going to talk to official from Final Exit (Hemlock Society). Some concerns expressed by</w:t>
      </w:r>
    </w:p>
    <w:p w14:paraId="49A0DC7D" w14:textId="77777777" w:rsidR="00964AC2" w:rsidRDefault="00964AC2" w:rsidP="00964AC2">
      <w:pPr>
        <w:ind w:firstLine="720"/>
      </w:pPr>
      <w:r>
        <w:t>Karen and Phil about being cautious in appearing to “endorse” their practices.  We need to</w:t>
      </w:r>
    </w:p>
    <w:p w14:paraId="3B378C0A" w14:textId="77777777" w:rsidR="002A2B5A" w:rsidRDefault="00964AC2" w:rsidP="00964AC2">
      <w:pPr>
        <w:ind w:firstLine="720"/>
      </w:pPr>
      <w:proofErr w:type="gramStart"/>
      <w:r>
        <w:t>explore</w:t>
      </w:r>
      <w:proofErr w:type="gramEnd"/>
      <w:r>
        <w:t xml:space="preserve"> further.</w:t>
      </w:r>
      <w:r w:rsidR="00904839" w:rsidRPr="00094A6D">
        <w:br/>
      </w:r>
      <w:r w:rsidR="00904839" w:rsidRPr="00094A6D">
        <w:tab/>
        <w:t xml:space="preserve">b. Melissa </w:t>
      </w:r>
      <w:proofErr w:type="spellStart"/>
      <w:r w:rsidR="00904839" w:rsidRPr="00094A6D">
        <w:t>Unfred</w:t>
      </w:r>
      <w:proofErr w:type="spellEnd"/>
      <w:r w:rsidR="00904839" w:rsidRPr="00094A6D">
        <w:t>, blogger “The Modern Mortician,” confirmed as speaker</w:t>
      </w:r>
      <w:r w:rsidR="00C246C4">
        <w:t xml:space="preserve"> – </w:t>
      </w:r>
      <w:r w:rsidR="00904839" w:rsidRPr="00094A6D">
        <w:t>Josh S.</w:t>
      </w:r>
      <w:r w:rsidR="00DC3AC9">
        <w:t xml:space="preserve">  </w:t>
      </w:r>
    </w:p>
    <w:p w14:paraId="5D04334C" w14:textId="77777777" w:rsidR="00DC3AC9" w:rsidRDefault="00DC3AC9" w:rsidP="00DC3AC9">
      <w:pPr>
        <w:ind w:firstLine="720"/>
      </w:pPr>
      <w:proofErr w:type="gramStart"/>
      <w:r>
        <w:t>Discussion about social media to reach young people and possible session at conference.</w:t>
      </w:r>
      <w:proofErr w:type="gramEnd"/>
    </w:p>
    <w:p w14:paraId="0530D862" w14:textId="77777777" w:rsidR="00DC3AC9" w:rsidRDefault="00DC3AC9" w:rsidP="00DC3AC9">
      <w:pPr>
        <w:ind w:firstLine="720"/>
      </w:pPr>
      <w:r>
        <w:t xml:space="preserve">Phil suggests Tamara </w:t>
      </w:r>
      <w:proofErr w:type="spellStart"/>
      <w:r>
        <w:t>Kneese</w:t>
      </w:r>
      <w:proofErr w:type="spellEnd"/>
      <w:r>
        <w:t xml:space="preserve"> or a broader speaker about the intersection of social media and</w:t>
      </w:r>
    </w:p>
    <w:p w14:paraId="3DE9DF0D" w14:textId="77777777" w:rsidR="00C246C4" w:rsidRDefault="00C246C4" w:rsidP="00DC3AC9">
      <w:pPr>
        <w:ind w:firstLine="720"/>
      </w:pPr>
      <w:proofErr w:type="gramStart"/>
      <w:r>
        <w:t>funeral</w:t>
      </w:r>
      <w:proofErr w:type="gramEnd"/>
      <w:r>
        <w:t xml:space="preserve"> practice. Phil will reach out to her. Josh asks that we keep churning ideas for speakers</w:t>
      </w:r>
    </w:p>
    <w:p w14:paraId="501EB915" w14:textId="77777777" w:rsidR="00DC3AC9" w:rsidRPr="00094A6D" w:rsidRDefault="00C246C4" w:rsidP="00DC3AC9">
      <w:pPr>
        <w:ind w:firstLine="720"/>
      </w:pPr>
      <w:proofErr w:type="gramStart"/>
      <w:r>
        <w:t>and</w:t>
      </w:r>
      <w:proofErr w:type="gramEnd"/>
      <w:r>
        <w:t xml:space="preserve"> sessions. Please share via email.</w:t>
      </w:r>
    </w:p>
    <w:p w14:paraId="45AF3FC8" w14:textId="77777777" w:rsidR="002A2B5A" w:rsidRPr="00094A6D" w:rsidRDefault="002A2B5A" w:rsidP="002A2B5A"/>
    <w:p w14:paraId="6F2EBDBC" w14:textId="77777777" w:rsidR="00094A6D" w:rsidRPr="00094A6D" w:rsidRDefault="002A2B5A" w:rsidP="00094A6D">
      <w:pPr>
        <w:rPr>
          <w:b/>
        </w:rPr>
      </w:pPr>
      <w:r w:rsidRPr="00094A6D">
        <w:rPr>
          <w:b/>
        </w:rPr>
        <w:t xml:space="preserve">IV. </w:t>
      </w:r>
      <w:r w:rsidR="00094A6D" w:rsidRPr="00094A6D">
        <w:rPr>
          <w:b/>
        </w:rPr>
        <w:t>Ongoing Projects</w:t>
      </w:r>
    </w:p>
    <w:p w14:paraId="6F31CC95" w14:textId="77777777" w:rsidR="00094A6D" w:rsidRPr="00094A6D" w:rsidRDefault="00DC3AC9" w:rsidP="00094A6D">
      <w:r>
        <w:tab/>
        <w:t xml:space="preserve">a. Meeting with Consumer </w:t>
      </w:r>
      <w:r w:rsidR="00094A6D" w:rsidRPr="00094A6D">
        <w:t>Federation in DC, networking with funding agencies—</w:t>
      </w:r>
    </w:p>
    <w:p w14:paraId="6482508F" w14:textId="77777777" w:rsidR="00C246C4" w:rsidRPr="00094A6D" w:rsidRDefault="00094A6D" w:rsidP="00C246C4">
      <w:pPr>
        <w:ind w:firstLine="720"/>
      </w:pPr>
      <w:r w:rsidRPr="00094A6D">
        <w:t xml:space="preserve">     Josh S</w:t>
      </w:r>
    </w:p>
    <w:p w14:paraId="76597575" w14:textId="77777777" w:rsidR="00C246C4" w:rsidRDefault="00094A6D" w:rsidP="00C246C4">
      <w:pPr>
        <w:ind w:left="720"/>
      </w:pPr>
      <w:r w:rsidRPr="00094A6D">
        <w:t>b. FTC Funeral Rule Revision—Josh S</w:t>
      </w:r>
      <w:r w:rsidR="00C246C4">
        <w:br/>
        <w:t xml:space="preserve">Nothing new to report here. Nothing we can do right now that will affect how quickly they go through the funeral rule review. </w:t>
      </w:r>
    </w:p>
    <w:p w14:paraId="60FBFED7" w14:textId="77777777" w:rsidR="00C246C4" w:rsidRDefault="00094A6D" w:rsidP="00C246C4">
      <w:pPr>
        <w:ind w:left="720"/>
      </w:pPr>
      <w:r w:rsidRPr="00094A6D">
        <w:t>c. Reaching out to American Hospital Association—Josh S</w:t>
      </w:r>
    </w:p>
    <w:p w14:paraId="3E6C6954" w14:textId="77777777" w:rsidR="008F0C33" w:rsidRDefault="00C246C4" w:rsidP="00C246C4">
      <w:pPr>
        <w:ind w:left="720"/>
        <w:rPr>
          <w:b/>
        </w:rPr>
      </w:pPr>
      <w:r>
        <w:t xml:space="preserve">Josh is going to be traveling to Boston and DC and will be reaching out to CFA and engaging in other networking opportunities. </w:t>
      </w:r>
      <w:r w:rsidR="008F0C33">
        <w:br/>
      </w:r>
    </w:p>
    <w:p w14:paraId="60119295" w14:textId="77777777" w:rsidR="008F0C33" w:rsidRDefault="008F0C33" w:rsidP="00094A6D">
      <w:pPr>
        <w:rPr>
          <w:b/>
        </w:rPr>
      </w:pPr>
      <w:r>
        <w:rPr>
          <w:b/>
        </w:rPr>
        <w:lastRenderedPageBreak/>
        <w:t>V. Governance</w:t>
      </w:r>
    </w:p>
    <w:p w14:paraId="1D313A85" w14:textId="77777777" w:rsidR="00C246C4" w:rsidRDefault="008F0C33" w:rsidP="00094A6D">
      <w:r>
        <w:rPr>
          <w:b/>
        </w:rPr>
        <w:tab/>
      </w:r>
      <w:r>
        <w:t>a. Approval of bylaws amendments regarding donations from the industry</w:t>
      </w:r>
      <w:r w:rsidR="00C246C4">
        <w:t xml:space="preserve"> – </w:t>
      </w:r>
      <w:r>
        <w:t>Karen Smith</w:t>
      </w:r>
    </w:p>
    <w:p w14:paraId="049EB25F" w14:textId="77777777" w:rsidR="001B4D53" w:rsidRDefault="001B4D53" w:rsidP="001B4D53">
      <w:pPr>
        <w:ind w:left="720"/>
      </w:pPr>
      <w:r>
        <w:t>Holly makes a motion to approve the revision to Article XVI: Gifts/Donations and Restriction on Activities.</w:t>
      </w:r>
    </w:p>
    <w:p w14:paraId="572DA6E0" w14:textId="77777777" w:rsidR="001B4D53" w:rsidRDefault="001B4D53" w:rsidP="001B4D53">
      <w:pPr>
        <w:ind w:left="720"/>
      </w:pPr>
      <w:r>
        <w:t>Phil seconds</w:t>
      </w:r>
    </w:p>
    <w:p w14:paraId="0D67BA57" w14:textId="77777777" w:rsidR="001B4D53" w:rsidRDefault="001B4D53" w:rsidP="001B4D53">
      <w:pPr>
        <w:ind w:left="720"/>
      </w:pPr>
      <w:r>
        <w:t>Karen suggests that we send this revision to affiliates to notify them of the changes.</w:t>
      </w:r>
    </w:p>
    <w:p w14:paraId="5F6462B6" w14:textId="77777777" w:rsidR="001B4D53" w:rsidRDefault="001B4D53" w:rsidP="001B4D53">
      <w:pPr>
        <w:ind w:left="720"/>
      </w:pPr>
      <w:r>
        <w:t xml:space="preserve">Holly, Karen, Rod, Marcy and Alison approve. </w:t>
      </w:r>
      <w:r>
        <w:br/>
        <w:t>We will take a formal vote at the November meeting. This will be placed on the agenda.</w:t>
      </w:r>
    </w:p>
    <w:p w14:paraId="292BC86B" w14:textId="77777777" w:rsidR="00094A6D" w:rsidRDefault="00094A6D" w:rsidP="00094A6D"/>
    <w:p w14:paraId="0FB484B8" w14:textId="77777777" w:rsidR="00094A6D" w:rsidRPr="00AF0F36" w:rsidRDefault="00AF0F36" w:rsidP="00094A6D">
      <w:pPr>
        <w:rPr>
          <w:b/>
        </w:rPr>
      </w:pPr>
      <w:r w:rsidRPr="00AF0F36">
        <w:rPr>
          <w:b/>
        </w:rPr>
        <w:t>V. Next in-person meeting, November 10-12, Detroit</w:t>
      </w:r>
    </w:p>
    <w:p w14:paraId="1B544423" w14:textId="77777777" w:rsidR="00AF0F36" w:rsidRDefault="00AF0F36" w:rsidP="00094A6D">
      <w:r>
        <w:tab/>
        <w:t>a. Report on transportation and accommodations—Holly S</w:t>
      </w:r>
    </w:p>
    <w:p w14:paraId="0AC6BC86" w14:textId="77777777" w:rsidR="001B4D53" w:rsidRDefault="001B4D53" w:rsidP="00094A6D"/>
    <w:p w14:paraId="053B10F0" w14:textId="77777777" w:rsidR="001B4D53" w:rsidRDefault="004D437D" w:rsidP="00094A6D">
      <w:r>
        <w:t>Holly has room for four guests (if someone doesn’t mind the basement) and Karen has room for two. Holly will email information about local hotels.</w:t>
      </w:r>
    </w:p>
    <w:p w14:paraId="460579C4" w14:textId="77777777" w:rsidR="004D437D" w:rsidRDefault="004D437D" w:rsidP="00094A6D"/>
    <w:p w14:paraId="5B1D1EFB" w14:textId="77777777" w:rsidR="004D437D" w:rsidRDefault="004D437D" w:rsidP="00094A6D"/>
    <w:p w14:paraId="073A67AB" w14:textId="77777777" w:rsidR="004D437D" w:rsidRDefault="004D437D" w:rsidP="00094A6D">
      <w:r>
        <w:t>Meeting adjourned at 8:18 p.m. EST</w:t>
      </w:r>
      <w:bookmarkStart w:id="0" w:name="_GoBack"/>
      <w:bookmarkEnd w:id="0"/>
    </w:p>
    <w:p w14:paraId="66A7AE7C" w14:textId="77777777" w:rsidR="005D6EFD" w:rsidRPr="00486C33" w:rsidRDefault="003B455F" w:rsidP="008031A0">
      <w:pPr>
        <w:pStyle w:val="Heading1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br/>
      </w:r>
      <w:r>
        <w:rPr>
          <w:rFonts w:ascii="Georgia" w:hAnsi="Georgia"/>
          <w:color w:val="000000" w:themeColor="text1"/>
          <w:sz w:val="24"/>
          <w:szCs w:val="24"/>
        </w:rPr>
        <w:br/>
      </w:r>
    </w:p>
    <w:sectPr w:rsidR="005D6EFD" w:rsidRPr="00486C33" w:rsidSect="00703C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33B6F"/>
    <w:multiLevelType w:val="hybridMultilevel"/>
    <w:tmpl w:val="1D0CC8C0"/>
    <w:lvl w:ilvl="0" w:tplc="43E402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2D2"/>
    <w:rsid w:val="00094A6D"/>
    <w:rsid w:val="001B4D53"/>
    <w:rsid w:val="001C6486"/>
    <w:rsid w:val="002A2B5A"/>
    <w:rsid w:val="00384301"/>
    <w:rsid w:val="003939FD"/>
    <w:rsid w:val="003B455F"/>
    <w:rsid w:val="00486C33"/>
    <w:rsid w:val="004D437D"/>
    <w:rsid w:val="005D6EFD"/>
    <w:rsid w:val="00703CA4"/>
    <w:rsid w:val="007E2FE5"/>
    <w:rsid w:val="008031A0"/>
    <w:rsid w:val="008F0C33"/>
    <w:rsid w:val="00904839"/>
    <w:rsid w:val="00940B2C"/>
    <w:rsid w:val="00964AC2"/>
    <w:rsid w:val="00992E62"/>
    <w:rsid w:val="00A25A1F"/>
    <w:rsid w:val="00A65A43"/>
    <w:rsid w:val="00A72449"/>
    <w:rsid w:val="00AC0C1D"/>
    <w:rsid w:val="00AF0F36"/>
    <w:rsid w:val="00C246C4"/>
    <w:rsid w:val="00C71FC4"/>
    <w:rsid w:val="00C93A63"/>
    <w:rsid w:val="00CA02D2"/>
    <w:rsid w:val="00CD4204"/>
    <w:rsid w:val="00DC3AC9"/>
    <w:rsid w:val="00E9725E"/>
    <w:rsid w:val="00FD3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4439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A43"/>
    <w:pPr>
      <w:spacing w:after="0" w:line="240" w:lineRule="auto"/>
    </w:pPr>
    <w:rPr>
      <w:rFonts w:ascii="Georgia" w:hAnsi="Georgia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31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autoRedefine/>
    <w:uiPriority w:val="29"/>
    <w:qFormat/>
    <w:rsid w:val="00CD4204"/>
    <w:pPr>
      <w:spacing w:before="200" w:after="160"/>
      <w:ind w:left="864" w:right="864"/>
    </w:pPr>
    <w:rPr>
      <w:rFonts w:cstheme="minorBidi"/>
      <w:i/>
      <w:iCs/>
      <w:color w:val="404040" w:themeColor="text1" w:themeTint="BF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CD4204"/>
    <w:rPr>
      <w:rFonts w:ascii="Georgia" w:hAnsi="Georgia"/>
      <w:i/>
      <w:iCs/>
      <w:color w:val="404040" w:themeColor="text1" w:themeTint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031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64A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A43"/>
    <w:pPr>
      <w:spacing w:after="0" w:line="240" w:lineRule="auto"/>
    </w:pPr>
    <w:rPr>
      <w:rFonts w:ascii="Georgia" w:hAnsi="Georgia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31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autoRedefine/>
    <w:uiPriority w:val="29"/>
    <w:qFormat/>
    <w:rsid w:val="00CD4204"/>
    <w:pPr>
      <w:spacing w:before="200" w:after="160"/>
      <w:ind w:left="864" w:right="864"/>
    </w:pPr>
    <w:rPr>
      <w:rFonts w:cstheme="minorBidi"/>
      <w:i/>
      <w:iCs/>
      <w:color w:val="404040" w:themeColor="text1" w:themeTint="BF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CD4204"/>
    <w:rPr>
      <w:rFonts w:ascii="Georgia" w:hAnsi="Georgia"/>
      <w:i/>
      <w:iCs/>
      <w:color w:val="404040" w:themeColor="text1" w:themeTint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031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64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AdminJosh</dc:creator>
  <cp:keywords/>
  <dc:description/>
  <cp:lastModifiedBy>Holly Gilbert</cp:lastModifiedBy>
  <cp:revision>2</cp:revision>
  <dcterms:created xsi:type="dcterms:W3CDTF">2017-09-06T12:25:00Z</dcterms:created>
  <dcterms:modified xsi:type="dcterms:W3CDTF">2017-09-06T12:25:00Z</dcterms:modified>
</cp:coreProperties>
</file>