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FA0D" w14:textId="77777777" w:rsidR="00D63B84" w:rsidRPr="009059A4" w:rsidRDefault="00D63B84" w:rsidP="009059A4">
      <w:pPr>
        <w:jc w:val="center"/>
        <w:rPr>
          <w:sz w:val="28"/>
          <w:szCs w:val="28"/>
        </w:rPr>
      </w:pPr>
      <w:r w:rsidRPr="009059A4">
        <w:rPr>
          <w:sz w:val="28"/>
          <w:szCs w:val="28"/>
        </w:rPr>
        <w:t>Funeral Consumers Alliance</w:t>
      </w:r>
    </w:p>
    <w:p w14:paraId="39959340" w14:textId="77777777" w:rsidR="0071442D" w:rsidRPr="009059A4" w:rsidRDefault="009059A4" w:rsidP="0071442D">
      <w:pPr>
        <w:jc w:val="center"/>
        <w:rPr>
          <w:sz w:val="28"/>
          <w:szCs w:val="28"/>
        </w:rPr>
      </w:pPr>
      <w:r>
        <w:rPr>
          <w:sz w:val="28"/>
          <w:szCs w:val="28"/>
        </w:rPr>
        <w:t>B</w:t>
      </w:r>
      <w:r w:rsidR="00D63B84" w:rsidRPr="009059A4">
        <w:rPr>
          <w:sz w:val="28"/>
          <w:szCs w:val="28"/>
        </w:rPr>
        <w:t xml:space="preserve">oard of </w:t>
      </w:r>
      <w:r>
        <w:rPr>
          <w:sz w:val="28"/>
          <w:szCs w:val="28"/>
        </w:rPr>
        <w:t>T</w:t>
      </w:r>
      <w:r w:rsidR="00D63B84" w:rsidRPr="009059A4">
        <w:rPr>
          <w:sz w:val="28"/>
          <w:szCs w:val="28"/>
        </w:rPr>
        <w:t xml:space="preserve">rustees </w:t>
      </w:r>
      <w:r w:rsidR="00C12A06">
        <w:rPr>
          <w:sz w:val="28"/>
          <w:szCs w:val="28"/>
        </w:rPr>
        <w:t xml:space="preserve">Videoconference </w:t>
      </w:r>
      <w:r>
        <w:rPr>
          <w:sz w:val="28"/>
          <w:szCs w:val="28"/>
        </w:rPr>
        <w:t>M</w:t>
      </w:r>
      <w:r w:rsidR="00D63B84" w:rsidRPr="009059A4">
        <w:rPr>
          <w:sz w:val="28"/>
          <w:szCs w:val="28"/>
        </w:rPr>
        <w:t>eeting</w:t>
      </w:r>
      <w:r w:rsidR="00397A61">
        <w:rPr>
          <w:sz w:val="28"/>
          <w:szCs w:val="28"/>
        </w:rPr>
        <w:t xml:space="preserve"> Minutes</w:t>
      </w:r>
    </w:p>
    <w:p w14:paraId="43B2039B" w14:textId="1F3BAE6B" w:rsidR="009403A4" w:rsidRDefault="00583A9F" w:rsidP="00240E74">
      <w:pPr>
        <w:jc w:val="center"/>
        <w:rPr>
          <w:rFonts w:ascii="Georgia" w:hAnsi="Georgia"/>
        </w:rPr>
      </w:pPr>
      <w:r>
        <w:rPr>
          <w:sz w:val="28"/>
          <w:szCs w:val="28"/>
        </w:rPr>
        <w:t>December 07</w:t>
      </w:r>
      <w:r w:rsidR="0093691C">
        <w:rPr>
          <w:sz w:val="28"/>
          <w:szCs w:val="28"/>
        </w:rPr>
        <w:t xml:space="preserve">, </w:t>
      </w:r>
      <w:r w:rsidR="009403A4">
        <w:rPr>
          <w:sz w:val="28"/>
          <w:szCs w:val="28"/>
        </w:rPr>
        <w:t>2021</w:t>
      </w:r>
      <w:r w:rsidR="00521698">
        <w:rPr>
          <w:sz w:val="28"/>
          <w:szCs w:val="28"/>
        </w:rPr>
        <w:t xml:space="preserve">     7:30 pm EST</w:t>
      </w:r>
      <w:r w:rsidR="00771988">
        <w:br/>
      </w:r>
    </w:p>
    <w:p w14:paraId="6DA9FA6D" w14:textId="77777777" w:rsidR="00F15EB5" w:rsidRDefault="00F15EB5" w:rsidP="00521698">
      <w:pPr>
        <w:rPr>
          <w:rFonts w:ascii="Georgia" w:hAnsi="Georgia"/>
        </w:rPr>
      </w:pPr>
    </w:p>
    <w:p w14:paraId="07E8509B" w14:textId="77777777" w:rsidR="00F15EB5" w:rsidRDefault="00F15EB5" w:rsidP="00521698">
      <w:pPr>
        <w:rPr>
          <w:rFonts w:ascii="Georgia" w:hAnsi="Georgia"/>
        </w:rPr>
      </w:pPr>
    </w:p>
    <w:p w14:paraId="017702FF" w14:textId="77777777" w:rsidR="00583A9F" w:rsidRDefault="00F15EB5" w:rsidP="00521698">
      <w:pPr>
        <w:rPr>
          <w:bCs/>
        </w:rPr>
      </w:pPr>
      <w:r>
        <w:rPr>
          <w:rFonts w:ascii="Georgia" w:hAnsi="Georgia"/>
        </w:rPr>
        <w:t>Members in Attendance:</w:t>
      </w:r>
      <w:r w:rsidR="00521698">
        <w:rPr>
          <w:b/>
        </w:rPr>
        <w:t xml:space="preserve">  </w:t>
      </w:r>
      <w:r w:rsidR="00583A9F" w:rsidRPr="00583A9F">
        <w:rPr>
          <w:bCs/>
        </w:rPr>
        <w:t>Ruth Bennett</w:t>
      </w:r>
      <w:r w:rsidR="00583A9F">
        <w:rPr>
          <w:b/>
        </w:rPr>
        <w:t xml:space="preserve">, </w:t>
      </w:r>
      <w:r w:rsidR="001968CA">
        <w:rPr>
          <w:bCs/>
        </w:rPr>
        <w:t>Kristen Mout</w:t>
      </w:r>
      <w:r w:rsidR="00BD3C46">
        <w:rPr>
          <w:bCs/>
        </w:rPr>
        <w:t>o</w:t>
      </w:r>
      <w:r w:rsidR="001968CA">
        <w:rPr>
          <w:bCs/>
        </w:rPr>
        <w:t>n, Rod Stout, Dianna Repp,</w:t>
      </w:r>
    </w:p>
    <w:p w14:paraId="635E892D" w14:textId="2FC87315" w:rsidR="001021A9" w:rsidRPr="00583A9F" w:rsidRDefault="00583A9F" w:rsidP="00583A9F">
      <w:pPr>
        <w:ind w:left="1440" w:firstLine="720"/>
      </w:pPr>
      <w:r>
        <w:rPr>
          <w:bCs/>
        </w:rPr>
        <w:t xml:space="preserve">         </w:t>
      </w:r>
      <w:r w:rsidR="001968CA">
        <w:rPr>
          <w:bCs/>
        </w:rPr>
        <w:t xml:space="preserve"> Catherine</w:t>
      </w:r>
      <w:r w:rsidR="00BD3C46">
        <w:rPr>
          <w:bCs/>
        </w:rPr>
        <w:t xml:space="preserve"> Ortiz</w:t>
      </w:r>
      <w:r>
        <w:rPr>
          <w:bCs/>
        </w:rPr>
        <w:t xml:space="preserve">, </w:t>
      </w:r>
      <w:r w:rsidR="001968CA">
        <w:rPr>
          <w:bCs/>
        </w:rPr>
        <w:t>Marjorie Focarazzo</w:t>
      </w:r>
    </w:p>
    <w:p w14:paraId="285A7704" w14:textId="4A98257F" w:rsidR="001968CA" w:rsidRDefault="001968CA" w:rsidP="00521698">
      <w:pPr>
        <w:rPr>
          <w:bCs/>
        </w:rPr>
      </w:pPr>
      <w:r>
        <w:rPr>
          <w:bCs/>
        </w:rPr>
        <w:tab/>
      </w:r>
      <w:r>
        <w:rPr>
          <w:bCs/>
        </w:rPr>
        <w:tab/>
        <w:t>Josh Slocum, Executive Director</w:t>
      </w:r>
    </w:p>
    <w:p w14:paraId="5C0F7D81" w14:textId="77777777" w:rsidR="00240E74" w:rsidRDefault="00240E74" w:rsidP="00521698">
      <w:pPr>
        <w:rPr>
          <w:bCs/>
        </w:rPr>
      </w:pPr>
    </w:p>
    <w:p w14:paraId="738661DE" w14:textId="47AE8501" w:rsidR="00397A61" w:rsidRDefault="0071442D" w:rsidP="00C44223">
      <w:pPr>
        <w:ind w:left="720" w:hanging="720"/>
      </w:pPr>
      <w:r>
        <w:t xml:space="preserve">I </w:t>
      </w:r>
      <w:r>
        <w:tab/>
      </w:r>
      <w:r w:rsidRPr="0071442D">
        <w:rPr>
          <w:b/>
        </w:rPr>
        <w:t>Call to Order</w:t>
      </w:r>
      <w:r w:rsidR="001021A9">
        <w:t xml:space="preserve"> </w:t>
      </w:r>
      <w:r w:rsidR="00771988">
        <w:t xml:space="preserve">by </w:t>
      </w:r>
      <w:r w:rsidR="00583A9F">
        <w:t>Acting President Ruth Bennett at 7:43 pm EST.</w:t>
      </w:r>
    </w:p>
    <w:p w14:paraId="6484F8BA" w14:textId="77777777" w:rsidR="00240E74" w:rsidRDefault="00240E74" w:rsidP="00C44223">
      <w:pPr>
        <w:ind w:left="720" w:hanging="720"/>
      </w:pPr>
    </w:p>
    <w:p w14:paraId="0565775D" w14:textId="7062DFDB" w:rsidR="00397A61" w:rsidRDefault="00397A61" w:rsidP="008A0EB9">
      <w:r>
        <w:t>II</w:t>
      </w:r>
      <w:r>
        <w:tab/>
      </w:r>
      <w:r w:rsidRPr="00397A61">
        <w:rPr>
          <w:b/>
          <w:bCs/>
        </w:rPr>
        <w:t>Quorum</w:t>
      </w:r>
      <w:r>
        <w:t xml:space="preserve"> established.</w:t>
      </w:r>
    </w:p>
    <w:p w14:paraId="1C32CADF" w14:textId="177329C7" w:rsidR="00583A9F" w:rsidRDefault="00583A9F" w:rsidP="008A0EB9"/>
    <w:p w14:paraId="381674A9" w14:textId="2F46FF39" w:rsidR="00583A9F" w:rsidRDefault="00583A9F" w:rsidP="00583A9F">
      <w:pPr>
        <w:ind w:left="720" w:hanging="720"/>
      </w:pPr>
      <w:r>
        <w:t>III</w:t>
      </w:r>
      <w:r>
        <w:tab/>
      </w:r>
      <w:r w:rsidRPr="00583A9F">
        <w:rPr>
          <w:b/>
          <w:bCs/>
        </w:rPr>
        <w:t>Minutes</w:t>
      </w:r>
      <w:r>
        <w:t xml:space="preserve"> of the October 19, 2021 board meeting via zoom were approved as presented.</w:t>
      </w:r>
    </w:p>
    <w:p w14:paraId="20A0EC0D" w14:textId="77777777" w:rsidR="0071442D" w:rsidRDefault="0071442D" w:rsidP="00D63B84"/>
    <w:p w14:paraId="1BDBF623" w14:textId="7914C3B9" w:rsidR="00DB017D" w:rsidRDefault="0071442D" w:rsidP="00583A9F">
      <w:pPr>
        <w:rPr>
          <w:b/>
          <w:bCs/>
        </w:rPr>
      </w:pPr>
      <w:r>
        <w:t>I</w:t>
      </w:r>
      <w:r w:rsidR="000E5B3D">
        <w:t>V</w:t>
      </w:r>
      <w:r>
        <w:tab/>
      </w:r>
      <w:r w:rsidR="00583A9F" w:rsidRPr="00583A9F">
        <w:rPr>
          <w:b/>
          <w:bCs/>
        </w:rPr>
        <w:t>Finance and Fundraising</w:t>
      </w:r>
    </w:p>
    <w:p w14:paraId="3098600E" w14:textId="7254E6E9" w:rsidR="00583A9F" w:rsidRPr="00583A9F" w:rsidRDefault="00583A9F" w:rsidP="00E61E2B">
      <w:pPr>
        <w:pStyle w:val="ListParagraph"/>
        <w:numPr>
          <w:ilvl w:val="0"/>
          <w:numId w:val="1"/>
        </w:numPr>
        <w:rPr>
          <w:b/>
          <w:bCs/>
        </w:rPr>
      </w:pPr>
      <w:r w:rsidRPr="00583A9F">
        <w:rPr>
          <w:b/>
          <w:bCs/>
        </w:rPr>
        <w:t>Income vs Expenses year to date 2018 to 12/2021</w:t>
      </w:r>
      <w:r>
        <w:t xml:space="preserve"> were presented with no questions from board members.</w:t>
      </w:r>
    </w:p>
    <w:p w14:paraId="3E2B6E95" w14:textId="1253C8FD" w:rsidR="00583A9F" w:rsidRPr="00583A9F" w:rsidRDefault="00583A9F" w:rsidP="00E61E2B">
      <w:pPr>
        <w:pStyle w:val="ListParagraph"/>
        <w:numPr>
          <w:ilvl w:val="0"/>
          <w:numId w:val="1"/>
        </w:numPr>
        <w:rPr>
          <w:b/>
          <w:bCs/>
        </w:rPr>
      </w:pPr>
      <w:r w:rsidRPr="00583A9F">
        <w:rPr>
          <w:b/>
          <w:bCs/>
        </w:rPr>
        <w:t>Balance sheet year to date 2018 to 12/2021</w:t>
      </w:r>
      <w:r>
        <w:t xml:space="preserve"> was presented. All accounts are up to date and in good order. Portfolios did well this year and no assets needed to be sold to cover expenses.</w:t>
      </w:r>
    </w:p>
    <w:p w14:paraId="33525C64" w14:textId="7FDAD041" w:rsidR="00583A9F" w:rsidRDefault="00583A9F" w:rsidP="00E61E2B">
      <w:pPr>
        <w:pStyle w:val="ListParagraph"/>
        <w:numPr>
          <w:ilvl w:val="0"/>
          <w:numId w:val="2"/>
        </w:numPr>
      </w:pPr>
      <w:r w:rsidRPr="00583A9F">
        <w:t>End of year fundraising was mailed after Thanksgiving</w:t>
      </w:r>
      <w:r>
        <w:t xml:space="preserve">; a </w:t>
      </w:r>
      <w:r w:rsidR="000E5B3D">
        <w:t>follow-up</w:t>
      </w:r>
      <w:r>
        <w:t xml:space="preserve"> letter to </w:t>
      </w:r>
      <w:r w:rsidR="000E5B3D">
        <w:t>large</w:t>
      </w:r>
      <w:r>
        <w:t xml:space="preserve"> donors will be mailed this week; a good return in donations is expected.</w:t>
      </w:r>
    </w:p>
    <w:p w14:paraId="08744D72" w14:textId="454F477D" w:rsidR="000E5B3D" w:rsidRDefault="000E5B3D" w:rsidP="00E61E2B">
      <w:pPr>
        <w:pStyle w:val="ListParagraph"/>
        <w:numPr>
          <w:ilvl w:val="0"/>
          <w:numId w:val="2"/>
        </w:numPr>
      </w:pPr>
      <w:r>
        <w:t xml:space="preserve">Paycheck Protection Program was </w:t>
      </w:r>
      <w:r w:rsidR="008972E2">
        <w:t>one-time</w:t>
      </w:r>
      <w:r>
        <w:t xml:space="preserve"> federal government revenue, which means more donations must come in to make up for this.</w:t>
      </w:r>
    </w:p>
    <w:p w14:paraId="2A6DC12A" w14:textId="489D6534" w:rsidR="000E5B3D" w:rsidRPr="000E5B3D" w:rsidRDefault="000E5B3D" w:rsidP="00E61E2B">
      <w:pPr>
        <w:pStyle w:val="ListParagraph"/>
        <w:numPr>
          <w:ilvl w:val="0"/>
          <w:numId w:val="3"/>
        </w:numPr>
        <w:rPr>
          <w:b/>
          <w:bCs/>
        </w:rPr>
      </w:pPr>
      <w:r w:rsidRPr="000E5B3D">
        <w:rPr>
          <w:b/>
          <w:bCs/>
        </w:rPr>
        <w:t>2022 Proposed Budget</w:t>
      </w:r>
    </w:p>
    <w:p w14:paraId="59404ADD" w14:textId="7D760130" w:rsidR="000E5B3D" w:rsidRDefault="000E5B3D" w:rsidP="00E61E2B">
      <w:pPr>
        <w:pStyle w:val="ListParagraph"/>
        <w:numPr>
          <w:ilvl w:val="1"/>
          <w:numId w:val="3"/>
        </w:numPr>
      </w:pPr>
      <w:r>
        <w:t>No raises are considered for 2022.</w:t>
      </w:r>
    </w:p>
    <w:p w14:paraId="33188D11" w14:textId="2F8BECED" w:rsidR="000E5B3D" w:rsidRDefault="000E5B3D" w:rsidP="00E61E2B">
      <w:pPr>
        <w:pStyle w:val="ListParagraph"/>
        <w:numPr>
          <w:ilvl w:val="1"/>
          <w:numId w:val="3"/>
        </w:numPr>
      </w:pPr>
      <w:r>
        <w:t>No major expenses are anticipated.</w:t>
      </w:r>
    </w:p>
    <w:p w14:paraId="260D0196" w14:textId="7C7A5967" w:rsidR="000E5B3D" w:rsidRDefault="000E5B3D" w:rsidP="00E61E2B">
      <w:pPr>
        <w:pStyle w:val="ListParagraph"/>
        <w:numPr>
          <w:ilvl w:val="1"/>
          <w:numId w:val="3"/>
        </w:numPr>
      </w:pPr>
      <w:r>
        <w:t>Budget to be adopted after further discussion on raises.</w:t>
      </w:r>
    </w:p>
    <w:p w14:paraId="7CC4CAC3" w14:textId="09A96188" w:rsidR="000E5B3D" w:rsidRDefault="000E5B3D" w:rsidP="000E5B3D"/>
    <w:p w14:paraId="420F539B" w14:textId="5F115D30" w:rsidR="000E5B3D" w:rsidRDefault="000E5B3D" w:rsidP="000E5B3D">
      <w:r>
        <w:t>V</w:t>
      </w:r>
      <w:r>
        <w:tab/>
      </w:r>
      <w:r w:rsidRPr="000E5B3D">
        <w:rPr>
          <w:b/>
          <w:bCs/>
        </w:rPr>
        <w:t>Governance</w:t>
      </w:r>
    </w:p>
    <w:p w14:paraId="3830D939" w14:textId="2BA45BB4" w:rsidR="000E5B3D" w:rsidRDefault="000E5B3D" w:rsidP="00E61E2B">
      <w:pPr>
        <w:pStyle w:val="ListParagraph"/>
        <w:numPr>
          <w:ilvl w:val="0"/>
          <w:numId w:val="3"/>
        </w:numPr>
      </w:pPr>
      <w:r w:rsidRPr="001D2A95">
        <w:rPr>
          <w:b/>
          <w:bCs/>
        </w:rPr>
        <w:t>Nominating Committee Report</w:t>
      </w:r>
      <w:r>
        <w:t>, Marjorie:  two applications received to date; will schedule interviews via zoom.</w:t>
      </w:r>
    </w:p>
    <w:p w14:paraId="5B5EC096" w14:textId="6ACA112F" w:rsidR="000E5B3D" w:rsidRDefault="000E5B3D" w:rsidP="00E61E2B">
      <w:pPr>
        <w:pStyle w:val="ListParagraph"/>
        <w:numPr>
          <w:ilvl w:val="1"/>
          <w:numId w:val="3"/>
        </w:numPr>
      </w:pPr>
      <w:r>
        <w:t xml:space="preserve">Emails to be sent to all affiliates for </w:t>
      </w:r>
      <w:r w:rsidR="008972E2">
        <w:t>self-nominations</w:t>
      </w:r>
      <w:r>
        <w:t>.</w:t>
      </w:r>
    </w:p>
    <w:p w14:paraId="58B3D8E6" w14:textId="4D3A8BE5" w:rsidR="000E5B3D" w:rsidRDefault="000E5B3D" w:rsidP="00E61E2B">
      <w:pPr>
        <w:pStyle w:val="ListParagraph"/>
        <w:numPr>
          <w:ilvl w:val="1"/>
          <w:numId w:val="3"/>
        </w:numPr>
      </w:pPr>
      <w:r>
        <w:t>PMA has someone to nominate and will forward name and contact information.</w:t>
      </w:r>
    </w:p>
    <w:p w14:paraId="54766C13" w14:textId="033880CB" w:rsidR="000E5B3D" w:rsidRDefault="000E5B3D" w:rsidP="00E61E2B">
      <w:pPr>
        <w:pStyle w:val="ListParagraph"/>
        <w:numPr>
          <w:ilvl w:val="1"/>
          <w:numId w:val="3"/>
        </w:numPr>
      </w:pPr>
      <w:r>
        <w:t>Final slate needs to be to National Office by Feb. 10, 2022.</w:t>
      </w:r>
    </w:p>
    <w:p w14:paraId="29B18FA3" w14:textId="024E81B4" w:rsidR="008972E2" w:rsidRDefault="008972E2" w:rsidP="008972E2"/>
    <w:p w14:paraId="18D29A5A" w14:textId="489C8F97" w:rsidR="008972E2" w:rsidRDefault="008972E2" w:rsidP="008972E2"/>
    <w:p w14:paraId="393D7D81" w14:textId="77777777" w:rsidR="008972E2" w:rsidRDefault="008972E2" w:rsidP="008972E2"/>
    <w:p w14:paraId="4EC13247" w14:textId="5C83C9EC" w:rsidR="001D2A95" w:rsidRDefault="001D2A95" w:rsidP="001D2A95"/>
    <w:p w14:paraId="46E643EB" w14:textId="13D141FD" w:rsidR="001D2A95" w:rsidRDefault="001D2A95" w:rsidP="001D2A95">
      <w:r>
        <w:lastRenderedPageBreak/>
        <w:t>VI</w:t>
      </w:r>
      <w:r>
        <w:tab/>
      </w:r>
      <w:r w:rsidRPr="004C19EF">
        <w:rPr>
          <w:b/>
          <w:bCs/>
        </w:rPr>
        <w:t>Affiliate Relations</w:t>
      </w:r>
    </w:p>
    <w:p w14:paraId="5DDD3118" w14:textId="0ACB49CA" w:rsidR="004C19EF" w:rsidRDefault="004C19EF" w:rsidP="00E61E2B">
      <w:pPr>
        <w:pStyle w:val="ListParagraph"/>
        <w:numPr>
          <w:ilvl w:val="0"/>
          <w:numId w:val="3"/>
        </w:numPr>
      </w:pPr>
      <w:r w:rsidRPr="004C19EF">
        <w:rPr>
          <w:b/>
          <w:bCs/>
        </w:rPr>
        <w:t>Memorial Society of Georgia</w:t>
      </w:r>
      <w:r>
        <w:t>:  reorganizing</w:t>
      </w:r>
    </w:p>
    <w:p w14:paraId="33DA6E59" w14:textId="492DDF2B" w:rsidR="004C19EF" w:rsidRDefault="004C19EF" w:rsidP="00E61E2B">
      <w:pPr>
        <w:pStyle w:val="ListParagraph"/>
        <w:numPr>
          <w:ilvl w:val="1"/>
          <w:numId w:val="3"/>
        </w:numPr>
      </w:pPr>
      <w:r>
        <w:t>Relationships with funeral homes who give discounts to MSOG members may be waning (Detailed information can be found in the Executive Report)</w:t>
      </w:r>
    </w:p>
    <w:p w14:paraId="7FD75101" w14:textId="6FEFB3FE" w:rsidR="004C19EF" w:rsidRPr="004C19EF" w:rsidRDefault="004C19EF" w:rsidP="00E61E2B">
      <w:pPr>
        <w:pStyle w:val="ListParagraph"/>
        <w:numPr>
          <w:ilvl w:val="0"/>
          <w:numId w:val="3"/>
        </w:numPr>
        <w:rPr>
          <w:b/>
          <w:bCs/>
        </w:rPr>
      </w:pPr>
      <w:r w:rsidRPr="004C19EF">
        <w:rPr>
          <w:b/>
          <w:bCs/>
        </w:rPr>
        <w:t>FCAs of California</w:t>
      </w:r>
    </w:p>
    <w:p w14:paraId="59D910BB" w14:textId="1974FCF8" w:rsidR="004C19EF" w:rsidRDefault="004C19EF" w:rsidP="00E61E2B">
      <w:pPr>
        <w:pStyle w:val="ListParagraph"/>
        <w:numPr>
          <w:ilvl w:val="1"/>
          <w:numId w:val="3"/>
        </w:numPr>
      </w:pPr>
      <w:r>
        <w:t>Exploring to become a 501 c 3 (currently a 501 c 4)</w:t>
      </w:r>
    </w:p>
    <w:p w14:paraId="381971E3" w14:textId="3A54BBC5" w:rsidR="004C19EF" w:rsidRDefault="004C19EF" w:rsidP="00E61E2B">
      <w:pPr>
        <w:pStyle w:val="ListParagraph"/>
        <w:numPr>
          <w:ilvl w:val="1"/>
          <w:numId w:val="3"/>
        </w:numPr>
      </w:pPr>
      <w:r>
        <w:t xml:space="preserve">Concerns in the direction the local CA FCAs and FCA of CA are headed (see detailed information in Executive Director’s report) </w:t>
      </w:r>
    </w:p>
    <w:p w14:paraId="5FB4360D" w14:textId="72AB5842" w:rsidR="004C19EF" w:rsidRDefault="004C19EF" w:rsidP="004C19EF"/>
    <w:p w14:paraId="3265CB05" w14:textId="14FBD8A3" w:rsidR="004C19EF" w:rsidRDefault="004C19EF" w:rsidP="004C19EF">
      <w:r>
        <w:t>VII</w:t>
      </w:r>
      <w:r>
        <w:tab/>
      </w:r>
      <w:r w:rsidRPr="00B93A24">
        <w:rPr>
          <w:b/>
          <w:bCs/>
        </w:rPr>
        <w:t>Ongoing Projects</w:t>
      </w:r>
    </w:p>
    <w:p w14:paraId="1CB29818" w14:textId="096CF8A5" w:rsidR="004C19EF" w:rsidRPr="00B93A24" w:rsidRDefault="00B93A24" w:rsidP="00E61E2B">
      <w:pPr>
        <w:pStyle w:val="ListParagraph"/>
        <w:numPr>
          <w:ilvl w:val="0"/>
          <w:numId w:val="4"/>
        </w:numPr>
        <w:rPr>
          <w:b/>
          <w:bCs/>
        </w:rPr>
      </w:pPr>
      <w:r w:rsidRPr="00B93A24">
        <w:rPr>
          <w:b/>
          <w:bCs/>
        </w:rPr>
        <w:t>FTC Funeral Rule Reform</w:t>
      </w:r>
    </w:p>
    <w:p w14:paraId="348B83C5" w14:textId="2EEB7546" w:rsidR="00B93A24" w:rsidRDefault="00B93A24" w:rsidP="00E61E2B">
      <w:pPr>
        <w:pStyle w:val="ListParagraph"/>
        <w:numPr>
          <w:ilvl w:val="1"/>
          <w:numId w:val="4"/>
        </w:numPr>
      </w:pPr>
      <w:r>
        <w:t>Nothing has been done to date</w:t>
      </w:r>
    </w:p>
    <w:p w14:paraId="19FEC756" w14:textId="3BB46EC0" w:rsidR="00B93A24" w:rsidRDefault="00B93A24" w:rsidP="00E61E2B">
      <w:pPr>
        <w:pStyle w:val="ListParagraph"/>
        <w:numPr>
          <w:ilvl w:val="1"/>
          <w:numId w:val="4"/>
        </w:numPr>
      </w:pPr>
      <w:r>
        <w:t>Josh and Steve Brobeck (CFA)continue to work on this together</w:t>
      </w:r>
    </w:p>
    <w:p w14:paraId="5E471C92" w14:textId="1FE4F8AA" w:rsidR="00B93A24" w:rsidRDefault="00B93A24" w:rsidP="00E61E2B">
      <w:pPr>
        <w:pStyle w:val="ListParagraph"/>
        <w:numPr>
          <w:ilvl w:val="1"/>
          <w:numId w:val="4"/>
        </w:numPr>
      </w:pPr>
      <w:r>
        <w:t>Josh is considering submitting a formal petition (2016 petition has been updated for sending)</w:t>
      </w:r>
    </w:p>
    <w:p w14:paraId="66371672" w14:textId="21457A26" w:rsidR="00B93A24" w:rsidRDefault="00B93A24" w:rsidP="00E61E2B">
      <w:pPr>
        <w:pStyle w:val="ListParagraph"/>
        <w:numPr>
          <w:ilvl w:val="1"/>
          <w:numId w:val="4"/>
        </w:numPr>
      </w:pPr>
      <w:r>
        <w:t xml:space="preserve">Board members should send letters to federal elected representatives to encourage the FTC act on this </w:t>
      </w:r>
    </w:p>
    <w:p w14:paraId="016BC286" w14:textId="76FEE31B" w:rsidR="00B93A24" w:rsidRDefault="00B93A24" w:rsidP="00E61E2B">
      <w:pPr>
        <w:pStyle w:val="ListParagraph"/>
        <w:numPr>
          <w:ilvl w:val="0"/>
          <w:numId w:val="4"/>
        </w:numPr>
      </w:pPr>
      <w:r w:rsidRPr="008972E2">
        <w:rPr>
          <w:b/>
          <w:bCs/>
        </w:rPr>
        <w:t>Second Study/Report on State Funeral Board Process</w:t>
      </w:r>
      <w:r>
        <w:t xml:space="preserve"> will center on whether their mission is being fulfilled</w:t>
      </w:r>
      <w:r w:rsidR="00404672">
        <w:t xml:space="preserve"> (more detailed information is in the executive director’s report). Josh is in the process of drafting the narrative report and will, then, work with Steve Brobeck to refine it.</w:t>
      </w:r>
    </w:p>
    <w:p w14:paraId="61CF95B7" w14:textId="77777777" w:rsidR="00404672" w:rsidRPr="00583A9F" w:rsidRDefault="00404672" w:rsidP="00404672"/>
    <w:p w14:paraId="71129BD2" w14:textId="046DD659" w:rsidR="00583A9F" w:rsidRDefault="00404672" w:rsidP="00583A9F">
      <w:pPr>
        <w:rPr>
          <w:b/>
          <w:bCs/>
        </w:rPr>
      </w:pPr>
      <w:r>
        <w:rPr>
          <w:b/>
          <w:bCs/>
        </w:rPr>
        <w:t>VIII</w:t>
      </w:r>
      <w:r>
        <w:rPr>
          <w:b/>
          <w:bCs/>
        </w:rPr>
        <w:tab/>
        <w:t>Proposed/Upcoming Projects</w:t>
      </w:r>
    </w:p>
    <w:p w14:paraId="04C4C1F8" w14:textId="6EA029BA" w:rsidR="00404672" w:rsidRDefault="00404672" w:rsidP="00E61E2B">
      <w:pPr>
        <w:pStyle w:val="ListParagraph"/>
        <w:numPr>
          <w:ilvl w:val="0"/>
          <w:numId w:val="5"/>
        </w:numPr>
      </w:pPr>
      <w:r w:rsidRPr="008972E2">
        <w:rPr>
          <w:b/>
          <w:bCs/>
        </w:rPr>
        <w:t>Congressional Bill HR 4062</w:t>
      </w:r>
      <w:r>
        <w:t xml:space="preserve"> is endorsed by FCA Board. This bill is to better regulate body parts trade and get written consent from donor families, keep tract of the body parts in the chain of custody, and register with the Secretary of Health and submit to inspections by the Dept. of Health.</w:t>
      </w:r>
    </w:p>
    <w:p w14:paraId="116DB378" w14:textId="16228D99" w:rsidR="00404672" w:rsidRPr="008972E2" w:rsidRDefault="00404672" w:rsidP="00E61E2B">
      <w:pPr>
        <w:pStyle w:val="ListParagraph"/>
        <w:numPr>
          <w:ilvl w:val="0"/>
          <w:numId w:val="5"/>
        </w:numPr>
        <w:rPr>
          <w:b/>
          <w:bCs/>
        </w:rPr>
      </w:pPr>
      <w:r w:rsidRPr="008972E2">
        <w:rPr>
          <w:b/>
          <w:bCs/>
        </w:rPr>
        <w:t>Conference 2022</w:t>
      </w:r>
    </w:p>
    <w:p w14:paraId="469EE7FF" w14:textId="784D713C" w:rsidR="00404672" w:rsidRDefault="00404672" w:rsidP="00E61E2B">
      <w:pPr>
        <w:pStyle w:val="ListParagraph"/>
        <w:numPr>
          <w:ilvl w:val="1"/>
          <w:numId w:val="5"/>
        </w:numPr>
      </w:pPr>
      <w:r>
        <w:t>In person vs online</w:t>
      </w:r>
    </w:p>
    <w:p w14:paraId="4DFDF951" w14:textId="72F5E375" w:rsidR="00404672" w:rsidRDefault="00404672" w:rsidP="00E61E2B">
      <w:pPr>
        <w:pStyle w:val="ListParagraph"/>
        <w:numPr>
          <w:ilvl w:val="0"/>
          <w:numId w:val="6"/>
        </w:numPr>
      </w:pPr>
      <w:r>
        <w:t>Online is a financial plus for all involved</w:t>
      </w:r>
    </w:p>
    <w:p w14:paraId="5E23FCB5" w14:textId="23CFD1B1" w:rsidR="008972E2" w:rsidRDefault="008972E2" w:rsidP="00E61E2B">
      <w:pPr>
        <w:pStyle w:val="ListParagraph"/>
        <w:numPr>
          <w:ilvl w:val="0"/>
          <w:numId w:val="6"/>
        </w:numPr>
      </w:pPr>
      <w:r>
        <w:t>Made more money with online event(s)</w:t>
      </w:r>
    </w:p>
    <w:p w14:paraId="7D65F265" w14:textId="19991337" w:rsidR="00404672" w:rsidRDefault="00404672" w:rsidP="00E61E2B">
      <w:pPr>
        <w:pStyle w:val="ListParagraph"/>
        <w:numPr>
          <w:ilvl w:val="0"/>
          <w:numId w:val="6"/>
        </w:numPr>
      </w:pPr>
      <w:r>
        <w:t>Can reach more people online than in person</w:t>
      </w:r>
    </w:p>
    <w:p w14:paraId="2082F096" w14:textId="0B2A9045" w:rsidR="008972E2" w:rsidRDefault="008972E2" w:rsidP="00E61E2B">
      <w:pPr>
        <w:pStyle w:val="ListParagraph"/>
        <w:numPr>
          <w:ilvl w:val="0"/>
          <w:numId w:val="6"/>
        </w:numPr>
      </w:pPr>
      <w:r>
        <w:t>In person builds more camaraderie</w:t>
      </w:r>
    </w:p>
    <w:p w14:paraId="237884D0" w14:textId="3E7F25CB" w:rsidR="00583A9F" w:rsidRPr="008972E2" w:rsidRDefault="008972E2" w:rsidP="00E61E2B">
      <w:pPr>
        <w:pStyle w:val="ListParagraph"/>
        <w:numPr>
          <w:ilvl w:val="1"/>
          <w:numId w:val="6"/>
        </w:numPr>
      </w:pPr>
      <w:r>
        <w:t>Motion made by Ruth Bennett to hold the 2022 Biennial online; seconded by Kristen Mouton; motion carried unanimously.</w:t>
      </w:r>
    </w:p>
    <w:p w14:paraId="6E7ED1E6" w14:textId="66CE9F7F" w:rsidR="00583A9F" w:rsidRDefault="00583A9F" w:rsidP="00583A9F">
      <w:pPr>
        <w:rPr>
          <w:b/>
          <w:bCs/>
        </w:rPr>
      </w:pPr>
    </w:p>
    <w:p w14:paraId="1FC9A9C6" w14:textId="3D321BF7" w:rsidR="00583A9F" w:rsidRDefault="008972E2" w:rsidP="00583A9F">
      <w:pPr>
        <w:rPr>
          <w:b/>
          <w:bCs/>
        </w:rPr>
      </w:pPr>
      <w:r>
        <w:rPr>
          <w:b/>
          <w:bCs/>
        </w:rPr>
        <w:t>IX</w:t>
      </w:r>
      <w:r>
        <w:rPr>
          <w:b/>
          <w:bCs/>
        </w:rPr>
        <w:tab/>
        <w:t>Future Meetings</w:t>
      </w:r>
    </w:p>
    <w:p w14:paraId="4667A647" w14:textId="561AB681" w:rsidR="008972E2" w:rsidRPr="008972E2" w:rsidRDefault="008972E2" w:rsidP="00E61E2B">
      <w:pPr>
        <w:pStyle w:val="ListParagraph"/>
        <w:numPr>
          <w:ilvl w:val="0"/>
          <w:numId w:val="7"/>
        </w:numPr>
      </w:pPr>
      <w:r w:rsidRPr="008972E2">
        <w:t>Feb. 15, 2022</w:t>
      </w:r>
    </w:p>
    <w:p w14:paraId="1350FCA9" w14:textId="4315EBDC" w:rsidR="00583A9F" w:rsidRDefault="008972E2" w:rsidP="00E61E2B">
      <w:pPr>
        <w:pStyle w:val="ListParagraph"/>
        <w:numPr>
          <w:ilvl w:val="0"/>
          <w:numId w:val="7"/>
        </w:numPr>
      </w:pPr>
      <w:r w:rsidRPr="008972E2">
        <w:t>April 19, 2022</w:t>
      </w:r>
    </w:p>
    <w:p w14:paraId="2481461E" w14:textId="1D49EEE9" w:rsidR="00AD47B1" w:rsidRDefault="00AD47B1" w:rsidP="00AD47B1"/>
    <w:p w14:paraId="385F11E0" w14:textId="36D3BAC0" w:rsidR="00AD47B1" w:rsidRDefault="00AD47B1" w:rsidP="00AD47B1">
      <w:r>
        <w:t>X</w:t>
      </w:r>
      <w:r>
        <w:tab/>
      </w:r>
      <w:r w:rsidRPr="008972E2">
        <w:rPr>
          <w:b/>
          <w:bCs/>
        </w:rPr>
        <w:t>Meeting adjourned</w:t>
      </w:r>
      <w:r>
        <w:t xml:space="preserve"> by consensus at </w:t>
      </w:r>
      <w:r w:rsidR="008972E2">
        <w:t>9:01.</w:t>
      </w:r>
    </w:p>
    <w:p w14:paraId="13B5C984" w14:textId="58BD02DB" w:rsidR="00C44223" w:rsidRDefault="00C44223" w:rsidP="00E95038"/>
    <w:p w14:paraId="66235F07" w14:textId="701D199A" w:rsidR="00C44223" w:rsidRDefault="00C44223" w:rsidP="00E95038">
      <w:r>
        <w:t>Submitted by</w:t>
      </w:r>
    </w:p>
    <w:p w14:paraId="276C0AE1" w14:textId="6145244F" w:rsidR="00C44223" w:rsidRDefault="00C44223" w:rsidP="00E95038">
      <w:r>
        <w:t>Marjorie Focarazzo</w:t>
      </w:r>
    </w:p>
    <w:sectPr w:rsidR="00C44223" w:rsidSect="00240E74">
      <w:footerReference w:type="even"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5DED" w14:textId="77777777" w:rsidR="00E61E2B" w:rsidRDefault="00E61E2B" w:rsidP="00BC1A9F">
      <w:r>
        <w:separator/>
      </w:r>
    </w:p>
  </w:endnote>
  <w:endnote w:type="continuationSeparator" w:id="0">
    <w:p w14:paraId="23801A7C" w14:textId="77777777" w:rsidR="00E61E2B" w:rsidRDefault="00E61E2B" w:rsidP="00B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CEDD" w14:textId="77777777" w:rsidR="00E31AD6" w:rsidRDefault="00E31AD6" w:rsidP="00B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FA18C" w14:textId="77777777" w:rsidR="00E31AD6" w:rsidRDefault="00E31AD6" w:rsidP="00BC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646827"/>
      <w:docPartObj>
        <w:docPartGallery w:val="Page Numbers (Bottom of Page)"/>
        <w:docPartUnique/>
      </w:docPartObj>
    </w:sdtPr>
    <w:sdtEndPr>
      <w:rPr>
        <w:noProof/>
      </w:rPr>
    </w:sdtEndPr>
    <w:sdtContent>
      <w:p w14:paraId="04C2E70F" w14:textId="77777777" w:rsidR="00E31AD6" w:rsidRDefault="00E31AD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426D994" w14:textId="77777777" w:rsidR="00E31AD6" w:rsidRDefault="00E31AD6" w:rsidP="00BC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C880" w14:textId="77777777" w:rsidR="00E61E2B" w:rsidRDefault="00E61E2B" w:rsidP="00BC1A9F">
      <w:r>
        <w:separator/>
      </w:r>
    </w:p>
  </w:footnote>
  <w:footnote w:type="continuationSeparator" w:id="0">
    <w:p w14:paraId="3210F8CD" w14:textId="77777777" w:rsidR="00E61E2B" w:rsidRDefault="00E61E2B" w:rsidP="00BC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244"/>
    <w:multiLevelType w:val="hybridMultilevel"/>
    <w:tmpl w:val="8D069D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2511D"/>
    <w:multiLevelType w:val="hybridMultilevel"/>
    <w:tmpl w:val="01CC6B3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F90AA4"/>
    <w:multiLevelType w:val="hybridMultilevel"/>
    <w:tmpl w:val="97368720"/>
    <w:lvl w:ilvl="0" w:tplc="0409000B">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09777B"/>
    <w:multiLevelType w:val="hybridMultilevel"/>
    <w:tmpl w:val="FB3CB5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61A70C5"/>
    <w:multiLevelType w:val="hybridMultilevel"/>
    <w:tmpl w:val="885825E8"/>
    <w:lvl w:ilvl="0" w:tplc="0409000B">
      <w:start w:val="1"/>
      <w:numFmt w:val="bullet"/>
      <w:lvlText w:val=""/>
      <w:lvlJc w:val="left"/>
      <w:pPr>
        <w:ind w:left="144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3047DE"/>
    <w:multiLevelType w:val="hybridMultilevel"/>
    <w:tmpl w:val="C994ED3C"/>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17606ED"/>
    <w:multiLevelType w:val="hybridMultilevel"/>
    <w:tmpl w:val="27320A9A"/>
    <w:lvl w:ilvl="0" w:tplc="0409000B">
      <w:start w:val="1"/>
      <w:numFmt w:val="bullet"/>
      <w:lvlText w:val=""/>
      <w:lvlJc w:val="left"/>
      <w:pPr>
        <w:ind w:left="144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84"/>
    <w:rsid w:val="00004C53"/>
    <w:rsid w:val="000119EA"/>
    <w:rsid w:val="0001778A"/>
    <w:rsid w:val="00033663"/>
    <w:rsid w:val="000730ED"/>
    <w:rsid w:val="00077860"/>
    <w:rsid w:val="000B0558"/>
    <w:rsid w:val="000B0FE8"/>
    <w:rsid w:val="000B54EE"/>
    <w:rsid w:val="000B5B38"/>
    <w:rsid w:val="000D7FE7"/>
    <w:rsid w:val="000E2348"/>
    <w:rsid w:val="000E29CC"/>
    <w:rsid w:val="000E5B3D"/>
    <w:rsid w:val="000E6EB7"/>
    <w:rsid w:val="001021A9"/>
    <w:rsid w:val="001046B7"/>
    <w:rsid w:val="00106775"/>
    <w:rsid w:val="00117714"/>
    <w:rsid w:val="00123ADD"/>
    <w:rsid w:val="001347B8"/>
    <w:rsid w:val="00151942"/>
    <w:rsid w:val="00187DBA"/>
    <w:rsid w:val="001968CA"/>
    <w:rsid w:val="001A70FB"/>
    <w:rsid w:val="001D2A95"/>
    <w:rsid w:val="001D6F98"/>
    <w:rsid w:val="00231ACF"/>
    <w:rsid w:val="00231FF3"/>
    <w:rsid w:val="00240E74"/>
    <w:rsid w:val="00241CF1"/>
    <w:rsid w:val="002515C8"/>
    <w:rsid w:val="00277375"/>
    <w:rsid w:val="002B2DD1"/>
    <w:rsid w:val="002F5146"/>
    <w:rsid w:val="002F5616"/>
    <w:rsid w:val="002F56FA"/>
    <w:rsid w:val="00300970"/>
    <w:rsid w:val="00314BDF"/>
    <w:rsid w:val="003200B3"/>
    <w:rsid w:val="00327332"/>
    <w:rsid w:val="00344560"/>
    <w:rsid w:val="003469E0"/>
    <w:rsid w:val="0037268C"/>
    <w:rsid w:val="00373B2F"/>
    <w:rsid w:val="0039134F"/>
    <w:rsid w:val="00397A61"/>
    <w:rsid w:val="00404672"/>
    <w:rsid w:val="0040624F"/>
    <w:rsid w:val="00407A46"/>
    <w:rsid w:val="00443FEA"/>
    <w:rsid w:val="0046020C"/>
    <w:rsid w:val="00464811"/>
    <w:rsid w:val="00466647"/>
    <w:rsid w:val="004A1F7D"/>
    <w:rsid w:val="004B13CD"/>
    <w:rsid w:val="004C19EF"/>
    <w:rsid w:val="004E151E"/>
    <w:rsid w:val="004E47F7"/>
    <w:rsid w:val="005060C6"/>
    <w:rsid w:val="0051166F"/>
    <w:rsid w:val="00513070"/>
    <w:rsid w:val="00521698"/>
    <w:rsid w:val="005404B3"/>
    <w:rsid w:val="005407A9"/>
    <w:rsid w:val="00573167"/>
    <w:rsid w:val="00583A9F"/>
    <w:rsid w:val="005A1505"/>
    <w:rsid w:val="006075DA"/>
    <w:rsid w:val="00610D60"/>
    <w:rsid w:val="00633990"/>
    <w:rsid w:val="00642320"/>
    <w:rsid w:val="00663087"/>
    <w:rsid w:val="006B08C1"/>
    <w:rsid w:val="006B1D18"/>
    <w:rsid w:val="006B1D8F"/>
    <w:rsid w:val="006E133C"/>
    <w:rsid w:val="006E33B3"/>
    <w:rsid w:val="006F3039"/>
    <w:rsid w:val="006F6BA4"/>
    <w:rsid w:val="0070389D"/>
    <w:rsid w:val="0071442D"/>
    <w:rsid w:val="00735194"/>
    <w:rsid w:val="00744441"/>
    <w:rsid w:val="00771988"/>
    <w:rsid w:val="00782249"/>
    <w:rsid w:val="007B3DE1"/>
    <w:rsid w:val="007E56A9"/>
    <w:rsid w:val="007E6C8E"/>
    <w:rsid w:val="00824D6A"/>
    <w:rsid w:val="00832B5D"/>
    <w:rsid w:val="008476CE"/>
    <w:rsid w:val="00874C05"/>
    <w:rsid w:val="008924CA"/>
    <w:rsid w:val="008972E2"/>
    <w:rsid w:val="008A0EB9"/>
    <w:rsid w:val="008A3B8E"/>
    <w:rsid w:val="008A5D1B"/>
    <w:rsid w:val="008C5288"/>
    <w:rsid w:val="008C6486"/>
    <w:rsid w:val="008D1DF3"/>
    <w:rsid w:val="008D7CE3"/>
    <w:rsid w:val="009059A4"/>
    <w:rsid w:val="00907DE7"/>
    <w:rsid w:val="009162EA"/>
    <w:rsid w:val="0093691C"/>
    <w:rsid w:val="00937E77"/>
    <w:rsid w:val="009403A4"/>
    <w:rsid w:val="00964261"/>
    <w:rsid w:val="00964628"/>
    <w:rsid w:val="00973423"/>
    <w:rsid w:val="00992EAB"/>
    <w:rsid w:val="009D708C"/>
    <w:rsid w:val="00A7492B"/>
    <w:rsid w:val="00A9678D"/>
    <w:rsid w:val="00A97596"/>
    <w:rsid w:val="00AB0253"/>
    <w:rsid w:val="00AB6D2A"/>
    <w:rsid w:val="00AD47B1"/>
    <w:rsid w:val="00AD7BDD"/>
    <w:rsid w:val="00B34277"/>
    <w:rsid w:val="00B5783A"/>
    <w:rsid w:val="00B63E7A"/>
    <w:rsid w:val="00B70174"/>
    <w:rsid w:val="00B75E17"/>
    <w:rsid w:val="00B83E1C"/>
    <w:rsid w:val="00B93A24"/>
    <w:rsid w:val="00BC1A9F"/>
    <w:rsid w:val="00BD3C46"/>
    <w:rsid w:val="00BF019A"/>
    <w:rsid w:val="00C11FCC"/>
    <w:rsid w:val="00C12A06"/>
    <w:rsid w:val="00C3202F"/>
    <w:rsid w:val="00C34816"/>
    <w:rsid w:val="00C44223"/>
    <w:rsid w:val="00C5196A"/>
    <w:rsid w:val="00C565C8"/>
    <w:rsid w:val="00C6634B"/>
    <w:rsid w:val="00C72936"/>
    <w:rsid w:val="00C74B3C"/>
    <w:rsid w:val="00C7560B"/>
    <w:rsid w:val="00C9456D"/>
    <w:rsid w:val="00CE332D"/>
    <w:rsid w:val="00CF5689"/>
    <w:rsid w:val="00D0144F"/>
    <w:rsid w:val="00D0245D"/>
    <w:rsid w:val="00D0567A"/>
    <w:rsid w:val="00D23830"/>
    <w:rsid w:val="00D2389F"/>
    <w:rsid w:val="00D3173D"/>
    <w:rsid w:val="00D369AE"/>
    <w:rsid w:val="00D44AA6"/>
    <w:rsid w:val="00D63B84"/>
    <w:rsid w:val="00D87891"/>
    <w:rsid w:val="00D93553"/>
    <w:rsid w:val="00DA1EA4"/>
    <w:rsid w:val="00DA664E"/>
    <w:rsid w:val="00DB017D"/>
    <w:rsid w:val="00DB2796"/>
    <w:rsid w:val="00DB3AB5"/>
    <w:rsid w:val="00DD4519"/>
    <w:rsid w:val="00DD7379"/>
    <w:rsid w:val="00DF5C35"/>
    <w:rsid w:val="00E03B17"/>
    <w:rsid w:val="00E10284"/>
    <w:rsid w:val="00E26B7E"/>
    <w:rsid w:val="00E31AD6"/>
    <w:rsid w:val="00E364EA"/>
    <w:rsid w:val="00E413E1"/>
    <w:rsid w:val="00E51A50"/>
    <w:rsid w:val="00E55ACC"/>
    <w:rsid w:val="00E61E2B"/>
    <w:rsid w:val="00E8704E"/>
    <w:rsid w:val="00E95038"/>
    <w:rsid w:val="00EA4EE2"/>
    <w:rsid w:val="00EA566D"/>
    <w:rsid w:val="00EC66E9"/>
    <w:rsid w:val="00EE79EB"/>
    <w:rsid w:val="00EF2DDA"/>
    <w:rsid w:val="00F05694"/>
    <w:rsid w:val="00F15EB5"/>
    <w:rsid w:val="00F17128"/>
    <w:rsid w:val="00F2606C"/>
    <w:rsid w:val="00F431C2"/>
    <w:rsid w:val="00F54401"/>
    <w:rsid w:val="00F77449"/>
    <w:rsid w:val="00FC5F69"/>
    <w:rsid w:val="00FD2B2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90CC9"/>
  <w14:defaultImageDpi w14:val="300"/>
  <w15:docId w15:val="{5A8E6AD1-913C-4605-8107-3B142BA8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84"/>
    <w:pPr>
      <w:ind w:left="720"/>
      <w:contextualSpacing/>
    </w:pPr>
  </w:style>
  <w:style w:type="paragraph" w:styleId="Footer">
    <w:name w:val="footer"/>
    <w:basedOn w:val="Normal"/>
    <w:link w:val="FooterChar"/>
    <w:uiPriority w:val="99"/>
    <w:unhideWhenUsed/>
    <w:rsid w:val="00BC1A9F"/>
    <w:pPr>
      <w:tabs>
        <w:tab w:val="center" w:pos="4320"/>
        <w:tab w:val="right" w:pos="8640"/>
      </w:tabs>
    </w:pPr>
  </w:style>
  <w:style w:type="character" w:customStyle="1" w:styleId="FooterChar">
    <w:name w:val="Footer Char"/>
    <w:basedOn w:val="DefaultParagraphFont"/>
    <w:link w:val="Footer"/>
    <w:uiPriority w:val="99"/>
    <w:rsid w:val="00BC1A9F"/>
  </w:style>
  <w:style w:type="character" w:styleId="PageNumber">
    <w:name w:val="page number"/>
    <w:basedOn w:val="DefaultParagraphFont"/>
    <w:uiPriority w:val="99"/>
    <w:semiHidden/>
    <w:unhideWhenUsed/>
    <w:rsid w:val="00BC1A9F"/>
  </w:style>
  <w:style w:type="character" w:styleId="LineNumber">
    <w:name w:val="line number"/>
    <w:basedOn w:val="DefaultParagraphFont"/>
    <w:uiPriority w:val="99"/>
    <w:semiHidden/>
    <w:unhideWhenUsed/>
    <w:rsid w:val="00BC1A9F"/>
  </w:style>
  <w:style w:type="paragraph" w:styleId="Header">
    <w:name w:val="header"/>
    <w:basedOn w:val="Normal"/>
    <w:link w:val="HeaderChar"/>
    <w:uiPriority w:val="99"/>
    <w:unhideWhenUsed/>
    <w:rsid w:val="006E33B3"/>
    <w:pPr>
      <w:tabs>
        <w:tab w:val="center" w:pos="4680"/>
        <w:tab w:val="right" w:pos="9360"/>
      </w:tabs>
    </w:pPr>
  </w:style>
  <w:style w:type="character" w:customStyle="1" w:styleId="HeaderChar">
    <w:name w:val="Header Char"/>
    <w:basedOn w:val="DefaultParagraphFont"/>
    <w:link w:val="Header"/>
    <w:uiPriority w:val="99"/>
    <w:rsid w:val="006E33B3"/>
  </w:style>
  <w:style w:type="paragraph" w:styleId="NoSpacing">
    <w:name w:val="No Spacing"/>
    <w:uiPriority w:val="1"/>
    <w:qFormat/>
    <w:rsid w:val="008A0EB9"/>
  </w:style>
  <w:style w:type="character" w:styleId="Hyperlink">
    <w:name w:val="Hyperlink"/>
    <w:basedOn w:val="DefaultParagraphFont"/>
    <w:uiPriority w:val="99"/>
    <w:unhideWhenUsed/>
    <w:rsid w:val="00521698"/>
    <w:rPr>
      <w:color w:val="0000FF"/>
      <w:u w:val="single"/>
    </w:rPr>
  </w:style>
  <w:style w:type="character" w:customStyle="1" w:styleId="UnresolvedMention1">
    <w:name w:val="Unresolved Mention1"/>
    <w:basedOn w:val="DefaultParagraphFont"/>
    <w:uiPriority w:val="99"/>
    <w:semiHidden/>
    <w:unhideWhenUsed/>
    <w:rsid w:val="00521698"/>
    <w:rPr>
      <w:color w:val="605E5C"/>
      <w:shd w:val="clear" w:color="auto" w:fill="E1DFDD"/>
    </w:rPr>
  </w:style>
  <w:style w:type="paragraph" w:styleId="BalloonText">
    <w:name w:val="Balloon Text"/>
    <w:basedOn w:val="Normal"/>
    <w:link w:val="BalloonTextChar"/>
    <w:uiPriority w:val="99"/>
    <w:semiHidden/>
    <w:unhideWhenUsed/>
    <w:rsid w:val="00DA1EA4"/>
    <w:rPr>
      <w:rFonts w:ascii="Tahoma" w:hAnsi="Tahoma" w:cs="Tahoma"/>
      <w:sz w:val="16"/>
      <w:szCs w:val="16"/>
    </w:rPr>
  </w:style>
  <w:style w:type="character" w:customStyle="1" w:styleId="BalloonTextChar">
    <w:name w:val="Balloon Text Char"/>
    <w:basedOn w:val="DefaultParagraphFont"/>
    <w:link w:val="BalloonText"/>
    <w:uiPriority w:val="99"/>
    <w:semiHidden/>
    <w:rsid w:val="00DA1EA4"/>
    <w:rPr>
      <w:rFonts w:ascii="Tahoma" w:hAnsi="Tahoma" w:cs="Tahoma"/>
      <w:sz w:val="16"/>
      <w:szCs w:val="16"/>
    </w:rPr>
  </w:style>
  <w:style w:type="character" w:customStyle="1" w:styleId="il">
    <w:name w:val="il"/>
    <w:basedOn w:val="DefaultParagraphFont"/>
    <w:rsid w:val="00573167"/>
  </w:style>
  <w:style w:type="paragraph" w:styleId="NormalWeb">
    <w:name w:val="Normal (Web)"/>
    <w:basedOn w:val="Normal"/>
    <w:uiPriority w:val="99"/>
    <w:semiHidden/>
    <w:unhideWhenUsed/>
    <w:rsid w:val="00C9456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9456D"/>
  </w:style>
  <w:style w:type="paragraph" w:styleId="FootnoteText">
    <w:name w:val="footnote text"/>
    <w:basedOn w:val="Normal"/>
    <w:link w:val="FootnoteTextChar"/>
    <w:uiPriority w:val="99"/>
    <w:semiHidden/>
    <w:unhideWhenUsed/>
    <w:rsid w:val="00106775"/>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semiHidden/>
    <w:rsid w:val="00106775"/>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106775"/>
    <w:rPr>
      <w:vertAlign w:val="superscript"/>
    </w:rPr>
  </w:style>
  <w:style w:type="character" w:styleId="UnresolvedMention">
    <w:name w:val="Unresolved Mention"/>
    <w:basedOn w:val="DefaultParagraphFont"/>
    <w:uiPriority w:val="99"/>
    <w:semiHidden/>
    <w:unhideWhenUsed/>
    <w:rsid w:val="0024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819493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AB3D-0AF5-4AC4-8342-B793953D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Marjorie Focarazzo</cp:lastModifiedBy>
  <cp:revision>2</cp:revision>
  <dcterms:created xsi:type="dcterms:W3CDTF">2022-02-19T20:50:00Z</dcterms:created>
  <dcterms:modified xsi:type="dcterms:W3CDTF">2022-02-19T20:50:00Z</dcterms:modified>
</cp:coreProperties>
</file>